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6913" w14:textId="74F57227" w:rsidR="00C20F89" w:rsidRPr="002B6CFE" w:rsidRDefault="002B6CFE" w:rsidP="002B6CFE">
      <w:pPr>
        <w:pStyle w:val="Heading1"/>
        <w:rPr>
          <w:b/>
          <w:bCs/>
          <w:color w:val="000000" w:themeColor="text1"/>
          <w:sz w:val="48"/>
          <w:szCs w:val="48"/>
        </w:rPr>
      </w:pPr>
      <w:r w:rsidRPr="002B6CFE">
        <w:rPr>
          <w:b/>
          <w:bCs/>
          <w:color w:val="000000" w:themeColor="text1"/>
          <w:sz w:val="48"/>
          <w:szCs w:val="48"/>
        </w:rPr>
        <w:t>Regler til Roskilde Cup 202</w:t>
      </w:r>
      <w:r w:rsidR="004309F5">
        <w:rPr>
          <w:b/>
          <w:bCs/>
          <w:color w:val="000000" w:themeColor="text1"/>
          <w:sz w:val="48"/>
          <w:szCs w:val="48"/>
        </w:rPr>
        <w:t>5</w:t>
      </w:r>
    </w:p>
    <w:p w14:paraId="15A6FB49" w14:textId="4202D28C" w:rsidR="00100107" w:rsidRDefault="00100107" w:rsidP="00C20F89">
      <w:pPr>
        <w:spacing w:line="276" w:lineRule="auto"/>
        <w:rPr>
          <w:rFonts w:ascii="Times New Roman" w:hAnsi="Times New Roman" w:cs="Times New Roman"/>
        </w:rPr>
      </w:pPr>
    </w:p>
    <w:p w14:paraId="184C61C7" w14:textId="32904763" w:rsidR="00A567FA" w:rsidRPr="00A567FA" w:rsidRDefault="00A567FA" w:rsidP="00C20F89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A567FA">
        <w:rPr>
          <w:rFonts w:ascii="Bernard MT Condensed" w:hAnsi="Bernard MT Condensed" w:cs="Times New Roman"/>
          <w:b/>
          <w:bCs/>
          <w:color w:val="C00000"/>
        </w:rPr>
        <w:t>Hvad</w:t>
      </w:r>
    </w:p>
    <w:p w14:paraId="498C402C" w14:textId="51A82D81" w:rsidR="00186A20" w:rsidRPr="00100107" w:rsidRDefault="00186A2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Roskilde Cup 202</w:t>
      </w:r>
      <w:r w:rsidR="004309F5">
        <w:rPr>
          <w:rFonts w:ascii="Times New Roman" w:hAnsi="Times New Roman" w:cs="Times New Roman"/>
        </w:rPr>
        <w:t>5</w:t>
      </w:r>
      <w:r w:rsidRPr="00100107">
        <w:rPr>
          <w:rFonts w:ascii="Times New Roman" w:hAnsi="Times New Roman" w:cs="Times New Roman"/>
        </w:rPr>
        <w:t xml:space="preserve"> afholdes som et samlet kata- og </w:t>
      </w:r>
      <w:proofErr w:type="spellStart"/>
      <w:r w:rsidRPr="00100107">
        <w:rPr>
          <w:rFonts w:ascii="Times New Roman" w:hAnsi="Times New Roman" w:cs="Times New Roman"/>
        </w:rPr>
        <w:t>kumitestævne</w:t>
      </w:r>
      <w:proofErr w:type="spellEnd"/>
      <w:r w:rsidRPr="00100107">
        <w:rPr>
          <w:rFonts w:ascii="Times New Roman" w:hAnsi="Times New Roman" w:cs="Times New Roman"/>
        </w:rPr>
        <w:t xml:space="preserve"> for </w:t>
      </w:r>
      <w:proofErr w:type="spellStart"/>
      <w:r w:rsidRPr="00100107">
        <w:rPr>
          <w:rFonts w:ascii="Times New Roman" w:hAnsi="Times New Roman" w:cs="Times New Roman"/>
        </w:rPr>
        <w:t>karateka</w:t>
      </w:r>
      <w:proofErr w:type="spellEnd"/>
      <w:r w:rsidRPr="00100107">
        <w:rPr>
          <w:rFonts w:ascii="Times New Roman" w:hAnsi="Times New Roman" w:cs="Times New Roman"/>
        </w:rPr>
        <w:t xml:space="preserve"> med </w:t>
      </w:r>
      <w:r w:rsidRPr="00235B03">
        <w:rPr>
          <w:rFonts w:ascii="Times New Roman" w:hAnsi="Times New Roman" w:cs="Times New Roman"/>
          <w:b/>
          <w:bCs/>
          <w:i/>
          <w:iCs/>
        </w:rPr>
        <w:t>ingen eller lidt</w:t>
      </w:r>
      <w:r w:rsidRPr="00100107">
        <w:rPr>
          <w:rFonts w:ascii="Times New Roman" w:hAnsi="Times New Roman" w:cs="Times New Roman"/>
        </w:rPr>
        <w:t xml:space="preserve"> stævneerfaring</w:t>
      </w:r>
      <w:r w:rsidR="008A65DD" w:rsidRPr="00100107">
        <w:rPr>
          <w:rFonts w:ascii="Times New Roman" w:hAnsi="Times New Roman" w:cs="Times New Roman"/>
        </w:rPr>
        <w:t xml:space="preserve"> og for grader op til og med 3. kyu</w:t>
      </w:r>
      <w:r w:rsidR="00986733" w:rsidRPr="00100107">
        <w:rPr>
          <w:rFonts w:ascii="Times New Roman" w:hAnsi="Times New Roman" w:cs="Times New Roman"/>
        </w:rPr>
        <w:t xml:space="preserve"> og til og med 1. mon.</w:t>
      </w:r>
      <w:r w:rsidR="00235B03">
        <w:rPr>
          <w:rFonts w:ascii="Times New Roman" w:hAnsi="Times New Roman" w:cs="Times New Roman"/>
        </w:rPr>
        <w:t xml:space="preserve"> Dette gælder også for stævneerfaring fra anden kampsport.</w:t>
      </w:r>
    </w:p>
    <w:p w14:paraId="7D986C36" w14:textId="0384723E" w:rsidR="00186A20" w:rsidRPr="00100107" w:rsidRDefault="00100107" w:rsidP="00C20F89">
      <w:pPr>
        <w:spacing w:line="276" w:lineRule="auto"/>
        <w:rPr>
          <w:rFonts w:ascii="Times New Roman" w:hAnsi="Times New Roman" w:cs="Times New Roman"/>
        </w:rPr>
      </w:pPr>
      <w:r w:rsidRPr="00991CC2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E2E4D48" wp14:editId="0B1F624F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838412" cy="6147484"/>
            <wp:effectExtent l="0" t="0" r="635" b="5715"/>
            <wp:wrapNone/>
            <wp:docPr id="7" name="Billede 7" descr="shinkyokushi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nkyokushin.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12" cy="61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A20" w:rsidRPr="00100107">
        <w:rPr>
          <w:rFonts w:ascii="Times New Roman" w:hAnsi="Times New Roman" w:cs="Times New Roman"/>
        </w:rPr>
        <w:t>Klasserne er vejledende. Endelig opdeling i klasser sker først, når vi har fået tilmeldingerne – og altså på baggrund af de data, som klubberne fremsender, herunder alder, grad, højde</w:t>
      </w:r>
      <w:r w:rsidR="00144FC7" w:rsidRPr="00100107">
        <w:rPr>
          <w:rFonts w:ascii="Times New Roman" w:hAnsi="Times New Roman" w:cs="Times New Roman"/>
        </w:rPr>
        <w:t xml:space="preserve"> og</w:t>
      </w:r>
      <w:r w:rsidR="00186A20" w:rsidRPr="00100107">
        <w:rPr>
          <w:rFonts w:ascii="Times New Roman" w:hAnsi="Times New Roman" w:cs="Times New Roman"/>
        </w:rPr>
        <w:t xml:space="preserve"> vægt</w:t>
      </w:r>
      <w:r w:rsidR="00144FC7" w:rsidRPr="00100107">
        <w:rPr>
          <w:rFonts w:ascii="Times New Roman" w:hAnsi="Times New Roman" w:cs="Times New Roman"/>
        </w:rPr>
        <w:t>.</w:t>
      </w:r>
      <w:r w:rsidR="00186A20" w:rsidRPr="00100107">
        <w:rPr>
          <w:rFonts w:ascii="Times New Roman" w:hAnsi="Times New Roman" w:cs="Times New Roman"/>
        </w:rPr>
        <w:t xml:space="preserve"> På den måde har vi bedst mulighed for at inddele kæmperne i passende og rimelige klasser og puljer. Der tilstræbes at alle deltagere i </w:t>
      </w:r>
      <w:proofErr w:type="spellStart"/>
      <w:r w:rsidR="00186A20" w:rsidRPr="00100107">
        <w:rPr>
          <w:rFonts w:ascii="Times New Roman" w:hAnsi="Times New Roman" w:cs="Times New Roman"/>
        </w:rPr>
        <w:t>kumite</w:t>
      </w:r>
      <w:proofErr w:type="spellEnd"/>
      <w:r w:rsidR="00186A20" w:rsidRPr="00100107">
        <w:rPr>
          <w:rFonts w:ascii="Times New Roman" w:hAnsi="Times New Roman" w:cs="Times New Roman"/>
        </w:rPr>
        <w:t xml:space="preserve"> får 2-5 kampe. Er der for mange eller for få i en kategori, kan puljer, bedst af 3 eller lignende tages i anvendelse.</w:t>
      </w:r>
    </w:p>
    <w:p w14:paraId="5B7C5FBB" w14:textId="4737555B" w:rsidR="00186A20" w:rsidRPr="00235B03" w:rsidRDefault="00186A20" w:rsidP="00C20F89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235B03">
        <w:rPr>
          <w:rFonts w:ascii="Times New Roman" w:hAnsi="Times New Roman" w:cs="Times New Roman"/>
          <w:b/>
          <w:bCs/>
          <w:i/>
          <w:iCs/>
        </w:rPr>
        <w:t>Arrangørerne forbeholder sig ret til at afvise deltagere, hvis data, herunder vægt ved indtjekning afviger markant fra det oplyste</w:t>
      </w:r>
      <w:r w:rsidR="00241D14">
        <w:rPr>
          <w:rFonts w:ascii="Times New Roman" w:hAnsi="Times New Roman" w:cs="Times New Roman"/>
          <w:b/>
          <w:bCs/>
          <w:i/>
          <w:iCs/>
        </w:rPr>
        <w:t>, eller hvis en kæmper udviser ualmindelig stor kamperfaring</w:t>
      </w:r>
      <w:r w:rsidRPr="00235B03">
        <w:rPr>
          <w:rFonts w:ascii="Times New Roman" w:hAnsi="Times New Roman" w:cs="Times New Roman"/>
          <w:b/>
          <w:bCs/>
          <w:i/>
          <w:iCs/>
        </w:rPr>
        <w:t>.</w:t>
      </w:r>
      <w:r w:rsidR="00241D14">
        <w:rPr>
          <w:rFonts w:ascii="Times New Roman" w:hAnsi="Times New Roman" w:cs="Times New Roman"/>
          <w:b/>
          <w:bCs/>
          <w:i/>
          <w:iCs/>
        </w:rPr>
        <w:t xml:space="preserve"> Vi opfordrer til fair </w:t>
      </w:r>
      <w:proofErr w:type="spellStart"/>
      <w:r w:rsidR="00241D14">
        <w:rPr>
          <w:rFonts w:ascii="Times New Roman" w:hAnsi="Times New Roman" w:cs="Times New Roman"/>
          <w:b/>
          <w:bCs/>
          <w:i/>
          <w:iCs/>
        </w:rPr>
        <w:t>play</w:t>
      </w:r>
      <w:proofErr w:type="spellEnd"/>
      <w:r w:rsidR="00241D14">
        <w:rPr>
          <w:rFonts w:ascii="Times New Roman" w:hAnsi="Times New Roman" w:cs="Times New Roman"/>
          <w:b/>
          <w:bCs/>
          <w:i/>
          <w:iCs/>
        </w:rPr>
        <w:t xml:space="preserve"> og god sportslig optræden.</w:t>
      </w:r>
    </w:p>
    <w:p w14:paraId="5E196DEA" w14:textId="77777777" w:rsidR="00186A20" w:rsidRPr="00100107" w:rsidRDefault="00186A20" w:rsidP="00C20F89">
      <w:pPr>
        <w:spacing w:line="276" w:lineRule="auto"/>
        <w:rPr>
          <w:rFonts w:ascii="Times New Roman" w:hAnsi="Times New Roman" w:cs="Times New Roman"/>
        </w:rPr>
      </w:pPr>
    </w:p>
    <w:p w14:paraId="696825F3" w14:textId="6E68E7A9" w:rsidR="00C063D0" w:rsidRPr="00A567FA" w:rsidRDefault="00C063D0" w:rsidP="00C20F89">
      <w:pPr>
        <w:spacing w:line="276" w:lineRule="auto"/>
        <w:rPr>
          <w:rFonts w:ascii="Bernard MT Condensed" w:hAnsi="Bernard MT Condensed" w:cs="Times New Roman"/>
          <w:b/>
          <w:bCs/>
          <w:color w:val="C00000"/>
        </w:rPr>
      </w:pPr>
      <w:r w:rsidRPr="00A567FA">
        <w:rPr>
          <w:rFonts w:ascii="Bernard MT Condensed" w:hAnsi="Bernard MT Condensed" w:cs="Times New Roman"/>
          <w:b/>
          <w:bCs/>
          <w:color w:val="C00000"/>
        </w:rPr>
        <w:t>Kata</w:t>
      </w:r>
    </w:p>
    <w:p w14:paraId="163BB3BB" w14:textId="79973830" w:rsidR="00186A2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 xml:space="preserve">Der afholdes </w:t>
      </w:r>
      <w:r w:rsidR="00186A20" w:rsidRPr="00100107">
        <w:rPr>
          <w:rFonts w:ascii="Times New Roman" w:hAnsi="Times New Roman" w:cs="Times New Roman"/>
        </w:rPr>
        <w:t>katakonkurrencer i kategorierne individuel og team.</w:t>
      </w:r>
    </w:p>
    <w:p w14:paraId="39538C90" w14:textId="5544455B" w:rsidR="00186A20" w:rsidRPr="00100107" w:rsidRDefault="00186A20" w:rsidP="00C20F89">
      <w:pPr>
        <w:spacing w:line="276" w:lineRule="auto"/>
        <w:rPr>
          <w:rFonts w:ascii="Times New Roman" w:hAnsi="Times New Roman" w:cs="Times New Roman"/>
        </w:rPr>
      </w:pPr>
    </w:p>
    <w:p w14:paraId="3725941E" w14:textId="7F4A4433" w:rsidR="00186A20" w:rsidRPr="00100107" w:rsidRDefault="00186A20" w:rsidP="00C20F89">
      <w:pPr>
        <w:spacing w:line="276" w:lineRule="auto"/>
        <w:rPr>
          <w:rFonts w:ascii="Times New Roman" w:hAnsi="Times New Roman" w:cs="Times New Roman"/>
          <w:b/>
          <w:bCs/>
        </w:rPr>
      </w:pPr>
      <w:r w:rsidRPr="00100107">
        <w:rPr>
          <w:rFonts w:ascii="Times New Roman" w:hAnsi="Times New Roman" w:cs="Times New Roman"/>
          <w:b/>
          <w:bCs/>
        </w:rPr>
        <w:t>Individuel konkurrence:</w:t>
      </w:r>
    </w:p>
    <w:p w14:paraId="68DD5C1E" w14:textId="1728BCDB" w:rsidR="00C063D0" w:rsidRPr="00100107" w:rsidRDefault="00186A2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 xml:space="preserve">Der afholdes konkurrencer for mon- og kyugrader. I begge tilfælde er deltagerne i udgangspunktet opdelt i </w:t>
      </w:r>
      <w:r w:rsidR="00C063D0" w:rsidRPr="00100107">
        <w:rPr>
          <w:rFonts w:ascii="Times New Roman" w:hAnsi="Times New Roman" w:cs="Times New Roman"/>
        </w:rPr>
        <w:t>10.</w:t>
      </w:r>
      <w:r w:rsidR="00986733" w:rsidRPr="00100107">
        <w:rPr>
          <w:rFonts w:ascii="Times New Roman" w:hAnsi="Times New Roman" w:cs="Times New Roman"/>
        </w:rPr>
        <w:t>-</w:t>
      </w:r>
      <w:r w:rsidR="00C063D0" w:rsidRPr="00100107">
        <w:rPr>
          <w:rFonts w:ascii="Times New Roman" w:hAnsi="Times New Roman" w:cs="Times New Roman"/>
        </w:rPr>
        <w:t xml:space="preserve">7. </w:t>
      </w:r>
      <w:r w:rsidR="00986733" w:rsidRPr="00100107">
        <w:rPr>
          <w:rFonts w:ascii="Times New Roman" w:hAnsi="Times New Roman" w:cs="Times New Roman"/>
        </w:rPr>
        <w:t>k</w:t>
      </w:r>
      <w:r w:rsidR="00C063D0" w:rsidRPr="00100107">
        <w:rPr>
          <w:rFonts w:ascii="Times New Roman" w:hAnsi="Times New Roman" w:cs="Times New Roman"/>
        </w:rPr>
        <w:t>yu</w:t>
      </w:r>
      <w:r w:rsidR="00986733" w:rsidRPr="00100107">
        <w:rPr>
          <w:rFonts w:ascii="Times New Roman" w:hAnsi="Times New Roman" w:cs="Times New Roman"/>
        </w:rPr>
        <w:t>/mon</w:t>
      </w:r>
      <w:r w:rsidR="00C063D0" w:rsidRPr="00100107">
        <w:rPr>
          <w:rFonts w:ascii="Times New Roman" w:hAnsi="Times New Roman" w:cs="Times New Roman"/>
        </w:rPr>
        <w:t xml:space="preserve"> samt 6.</w:t>
      </w:r>
      <w:r w:rsidR="00986733" w:rsidRPr="00100107">
        <w:rPr>
          <w:rFonts w:ascii="Times New Roman" w:hAnsi="Times New Roman" w:cs="Times New Roman"/>
        </w:rPr>
        <w:t>-</w:t>
      </w:r>
      <w:r w:rsidR="00C063D0" w:rsidRPr="00100107">
        <w:rPr>
          <w:rFonts w:ascii="Times New Roman" w:hAnsi="Times New Roman" w:cs="Times New Roman"/>
        </w:rPr>
        <w:t xml:space="preserve">3. </w:t>
      </w:r>
      <w:r w:rsidR="00986733" w:rsidRPr="00100107">
        <w:rPr>
          <w:rFonts w:ascii="Times New Roman" w:hAnsi="Times New Roman" w:cs="Times New Roman"/>
        </w:rPr>
        <w:t>k</w:t>
      </w:r>
      <w:r w:rsidR="00C063D0" w:rsidRPr="00100107">
        <w:rPr>
          <w:rFonts w:ascii="Times New Roman" w:hAnsi="Times New Roman" w:cs="Times New Roman"/>
        </w:rPr>
        <w:t>yu</w:t>
      </w:r>
      <w:r w:rsidR="00986733" w:rsidRPr="00100107">
        <w:rPr>
          <w:rFonts w:ascii="Times New Roman" w:hAnsi="Times New Roman" w:cs="Times New Roman"/>
        </w:rPr>
        <w:t xml:space="preserve"> og 6.-1. mon.</w:t>
      </w:r>
    </w:p>
    <w:p w14:paraId="22791504" w14:textId="789FEF0C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 xml:space="preserve">I </w:t>
      </w:r>
      <w:r w:rsidR="009B1D29" w:rsidRPr="00100107">
        <w:rPr>
          <w:rFonts w:ascii="Times New Roman" w:hAnsi="Times New Roman" w:cs="Times New Roman"/>
        </w:rPr>
        <w:t xml:space="preserve">indledende runder </w:t>
      </w:r>
      <w:r w:rsidRPr="00100107">
        <w:rPr>
          <w:rFonts w:ascii="Times New Roman" w:hAnsi="Times New Roman" w:cs="Times New Roman"/>
        </w:rPr>
        <w:t xml:space="preserve">viser man en </w:t>
      </w:r>
      <w:r w:rsidR="00144FC7" w:rsidRPr="00100107">
        <w:rPr>
          <w:rFonts w:ascii="Times New Roman" w:hAnsi="Times New Roman" w:cs="Times New Roman"/>
        </w:rPr>
        <w:t xml:space="preserve">af de angivne </w:t>
      </w:r>
      <w:r w:rsidRPr="00100107">
        <w:rPr>
          <w:rFonts w:ascii="Times New Roman" w:hAnsi="Times New Roman" w:cs="Times New Roman"/>
        </w:rPr>
        <w:t xml:space="preserve">kata valgt ved lodtrækning. </w:t>
      </w:r>
      <w:r w:rsidR="009B1D29" w:rsidRPr="00100107">
        <w:rPr>
          <w:rFonts w:ascii="Times New Roman" w:hAnsi="Times New Roman" w:cs="Times New Roman"/>
        </w:rPr>
        <w:t xml:space="preserve">Fra og med semifinaler </w:t>
      </w:r>
      <w:r w:rsidRPr="00100107">
        <w:rPr>
          <w:rFonts w:ascii="Times New Roman" w:hAnsi="Times New Roman" w:cs="Times New Roman"/>
        </w:rPr>
        <w:t>viser man en selvvalgt kata</w:t>
      </w:r>
      <w:r w:rsidR="00186A20" w:rsidRPr="00100107">
        <w:rPr>
          <w:rFonts w:ascii="Times New Roman" w:hAnsi="Times New Roman" w:cs="Times New Roman"/>
        </w:rPr>
        <w:t xml:space="preserve"> blandt de angivne</w:t>
      </w:r>
      <w:r w:rsidR="00144FC7" w:rsidRPr="00100107">
        <w:rPr>
          <w:rFonts w:ascii="Times New Roman" w:hAnsi="Times New Roman" w:cs="Times New Roman"/>
        </w:rPr>
        <w:t>, og m</w:t>
      </w:r>
      <w:r w:rsidR="00050BAA" w:rsidRPr="00100107">
        <w:rPr>
          <w:rFonts w:ascii="Times New Roman" w:hAnsi="Times New Roman" w:cs="Times New Roman"/>
        </w:rPr>
        <w:t xml:space="preserve">an må gerne lave samme </w:t>
      </w:r>
      <w:proofErr w:type="spellStart"/>
      <w:r w:rsidR="00050BAA" w:rsidRPr="00100107">
        <w:rPr>
          <w:rFonts w:ascii="Times New Roman" w:hAnsi="Times New Roman" w:cs="Times New Roman"/>
        </w:rPr>
        <w:t>kata</w:t>
      </w:r>
      <w:proofErr w:type="spellEnd"/>
      <w:r w:rsidR="00050BAA" w:rsidRPr="00100107">
        <w:rPr>
          <w:rFonts w:ascii="Times New Roman" w:hAnsi="Times New Roman" w:cs="Times New Roman"/>
        </w:rPr>
        <w:t xml:space="preserve"> flere gange</w:t>
      </w:r>
    </w:p>
    <w:p w14:paraId="3D390CEC" w14:textId="77777777" w:rsidR="00186A20" w:rsidRPr="00100107" w:rsidRDefault="00186A20" w:rsidP="00C20F8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FA31A41" w14:textId="1EA45B04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  <w:b/>
          <w:bCs/>
        </w:rPr>
        <w:t>10.-7. kyu:</w:t>
      </w:r>
      <w:r w:rsidRPr="00100107">
        <w:rPr>
          <w:rFonts w:ascii="Times New Roman" w:hAnsi="Times New Roman" w:cs="Times New Roman"/>
        </w:rPr>
        <w:br/>
      </w:r>
      <w:r w:rsidR="00186A20" w:rsidRPr="00100107">
        <w:rPr>
          <w:rFonts w:ascii="Times New Roman" w:hAnsi="Times New Roman" w:cs="Times New Roman"/>
        </w:rPr>
        <w:t>Indledende</w:t>
      </w:r>
      <w:r w:rsidRPr="00100107">
        <w:rPr>
          <w:rFonts w:ascii="Times New Roman" w:hAnsi="Times New Roman" w:cs="Times New Roman"/>
        </w:rPr>
        <w:t xml:space="preserve"> runde</w:t>
      </w:r>
      <w:r w:rsidR="00186A20" w:rsidRPr="00100107">
        <w:rPr>
          <w:rFonts w:ascii="Times New Roman" w:hAnsi="Times New Roman" w:cs="Times New Roman"/>
        </w:rPr>
        <w:t>r</w:t>
      </w:r>
      <w:r w:rsidRPr="00100107">
        <w:rPr>
          <w:rFonts w:ascii="Times New Roman" w:hAnsi="Times New Roman" w:cs="Times New Roman"/>
        </w:rPr>
        <w:t>: Taikyoku I + II</w:t>
      </w:r>
      <w:r w:rsidRPr="00100107">
        <w:rPr>
          <w:rFonts w:ascii="Times New Roman" w:hAnsi="Times New Roman" w:cs="Times New Roman"/>
        </w:rPr>
        <w:br/>
      </w:r>
      <w:r w:rsidR="00186A20" w:rsidRPr="00100107">
        <w:rPr>
          <w:rFonts w:ascii="Times New Roman" w:hAnsi="Times New Roman" w:cs="Times New Roman"/>
        </w:rPr>
        <w:t>Fra og med semifinaler</w:t>
      </w:r>
      <w:r w:rsidRPr="00100107">
        <w:rPr>
          <w:rFonts w:ascii="Times New Roman" w:hAnsi="Times New Roman" w:cs="Times New Roman"/>
        </w:rPr>
        <w:t>: Taikyoku III, Pina</w:t>
      </w:r>
      <w:r w:rsidR="009B1D29" w:rsidRPr="00100107">
        <w:rPr>
          <w:rFonts w:ascii="Times New Roman" w:hAnsi="Times New Roman" w:cs="Times New Roman"/>
        </w:rPr>
        <w:t>n</w:t>
      </w:r>
      <w:r w:rsidRPr="00100107">
        <w:rPr>
          <w:rFonts w:ascii="Times New Roman" w:hAnsi="Times New Roman" w:cs="Times New Roman"/>
        </w:rPr>
        <w:t xml:space="preserve"> I + II</w:t>
      </w:r>
    </w:p>
    <w:p w14:paraId="5F3319C9" w14:textId="7EBF148D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  <w:b/>
          <w:bCs/>
        </w:rPr>
        <w:t>6.-3. kyu:</w:t>
      </w:r>
      <w:r w:rsidR="00100107" w:rsidRPr="00100107">
        <w:rPr>
          <w:noProof/>
          <w:sz w:val="22"/>
          <w:szCs w:val="22"/>
        </w:rPr>
        <w:t xml:space="preserve"> </w:t>
      </w:r>
      <w:r w:rsidRPr="00100107">
        <w:rPr>
          <w:rFonts w:ascii="Times New Roman" w:hAnsi="Times New Roman" w:cs="Times New Roman"/>
        </w:rPr>
        <w:br/>
      </w:r>
      <w:r w:rsidR="00344B08" w:rsidRPr="00100107">
        <w:rPr>
          <w:rFonts w:ascii="Times New Roman" w:hAnsi="Times New Roman" w:cs="Times New Roman"/>
        </w:rPr>
        <w:t>Indledende runder</w:t>
      </w:r>
      <w:r w:rsidRPr="00100107">
        <w:rPr>
          <w:rFonts w:ascii="Times New Roman" w:hAnsi="Times New Roman" w:cs="Times New Roman"/>
        </w:rPr>
        <w:t>: Taikyoku I + III, Pinan I</w:t>
      </w:r>
      <w:r w:rsidRPr="00100107">
        <w:rPr>
          <w:rFonts w:ascii="Times New Roman" w:hAnsi="Times New Roman" w:cs="Times New Roman"/>
        </w:rPr>
        <w:br/>
      </w:r>
      <w:r w:rsidR="00344B08" w:rsidRPr="00100107">
        <w:rPr>
          <w:rFonts w:ascii="Times New Roman" w:hAnsi="Times New Roman" w:cs="Times New Roman"/>
        </w:rPr>
        <w:t>Fra og med semifinaler</w:t>
      </w:r>
      <w:r w:rsidRPr="00100107">
        <w:rPr>
          <w:rFonts w:ascii="Times New Roman" w:hAnsi="Times New Roman" w:cs="Times New Roman"/>
        </w:rPr>
        <w:t>: Pinan II + III + IV</w:t>
      </w:r>
    </w:p>
    <w:p w14:paraId="62105FF9" w14:textId="0DC4DCC0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</w:p>
    <w:p w14:paraId="4C71C930" w14:textId="50D666AD" w:rsidR="009B1D29" w:rsidRPr="00100107" w:rsidRDefault="009B1D29" w:rsidP="00C20F89">
      <w:pPr>
        <w:spacing w:line="276" w:lineRule="auto"/>
        <w:rPr>
          <w:rFonts w:ascii="Times New Roman" w:hAnsi="Times New Roman" w:cs="Times New Roman"/>
          <w:b/>
          <w:bCs/>
        </w:rPr>
      </w:pPr>
      <w:r w:rsidRPr="00100107">
        <w:rPr>
          <w:rFonts w:ascii="Times New Roman" w:hAnsi="Times New Roman" w:cs="Times New Roman"/>
          <w:b/>
          <w:bCs/>
        </w:rPr>
        <w:t>10.-7. Mon:</w:t>
      </w:r>
    </w:p>
    <w:p w14:paraId="513E27C8" w14:textId="6CA64AC0" w:rsidR="009B1D29" w:rsidRPr="00100107" w:rsidRDefault="009B1D29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Indledende runder: Taikyoku I + II</w:t>
      </w:r>
    </w:p>
    <w:p w14:paraId="7D6D7234" w14:textId="428EA5B4" w:rsidR="009B1D29" w:rsidRPr="00100107" w:rsidRDefault="009B1D29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Fra og med semifinale</w:t>
      </w:r>
      <w:r w:rsidR="00344B08" w:rsidRPr="00100107">
        <w:rPr>
          <w:rFonts w:ascii="Times New Roman" w:hAnsi="Times New Roman" w:cs="Times New Roman"/>
        </w:rPr>
        <w:t>r</w:t>
      </w:r>
      <w:r w:rsidRPr="00100107">
        <w:rPr>
          <w:rFonts w:ascii="Times New Roman" w:hAnsi="Times New Roman" w:cs="Times New Roman"/>
        </w:rPr>
        <w:t>: Taikyoku I + II + III</w:t>
      </w:r>
    </w:p>
    <w:p w14:paraId="41F8FE72" w14:textId="43A93CF0" w:rsidR="009B1D29" w:rsidRPr="00100107" w:rsidRDefault="009B1D29" w:rsidP="00C20F89">
      <w:pPr>
        <w:spacing w:line="276" w:lineRule="auto"/>
        <w:rPr>
          <w:rFonts w:ascii="Times New Roman" w:hAnsi="Times New Roman" w:cs="Times New Roman"/>
          <w:b/>
          <w:bCs/>
        </w:rPr>
      </w:pPr>
      <w:r w:rsidRPr="00100107">
        <w:rPr>
          <w:rFonts w:ascii="Times New Roman" w:hAnsi="Times New Roman" w:cs="Times New Roman"/>
          <w:b/>
          <w:bCs/>
        </w:rPr>
        <w:t>6.+ Mon:</w:t>
      </w:r>
    </w:p>
    <w:p w14:paraId="678F7AA1" w14:textId="10A4069B" w:rsidR="009B1D29" w:rsidRPr="00100107" w:rsidRDefault="009B1D29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Indledende runder: Taikyoku III + Pinan I + II</w:t>
      </w:r>
    </w:p>
    <w:p w14:paraId="72DEC744" w14:textId="7F9E272B" w:rsidR="009B1D29" w:rsidRPr="00100107" w:rsidRDefault="009B1D29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Fra og med semifinale</w:t>
      </w:r>
      <w:r w:rsidR="00344B08" w:rsidRPr="00100107">
        <w:rPr>
          <w:rFonts w:ascii="Times New Roman" w:hAnsi="Times New Roman" w:cs="Times New Roman"/>
        </w:rPr>
        <w:t>r</w:t>
      </w:r>
      <w:r w:rsidRPr="00100107">
        <w:rPr>
          <w:rFonts w:ascii="Times New Roman" w:hAnsi="Times New Roman" w:cs="Times New Roman"/>
        </w:rPr>
        <w:t>: Pinan I – V</w:t>
      </w:r>
    </w:p>
    <w:p w14:paraId="20C51184" w14:textId="466899F1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</w:p>
    <w:p w14:paraId="4DA95D0A" w14:textId="77777777" w:rsidR="006B5D2A" w:rsidRDefault="006B5D2A" w:rsidP="00C20F8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26FC6BE" w14:textId="77777777" w:rsidR="00235B03" w:rsidRDefault="00235B03" w:rsidP="00C20F8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7D6A739" w14:textId="77777777" w:rsidR="00235B03" w:rsidRDefault="00235B03" w:rsidP="00C20F8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3B0D7C9" w14:textId="77777777" w:rsidR="00235B03" w:rsidRDefault="00235B03" w:rsidP="00C20F8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541A238" w14:textId="239CB3C5" w:rsidR="00344B08" w:rsidRPr="00100107" w:rsidRDefault="00344B08" w:rsidP="00C20F89">
      <w:pPr>
        <w:spacing w:line="276" w:lineRule="auto"/>
        <w:rPr>
          <w:rFonts w:ascii="Times New Roman" w:hAnsi="Times New Roman" w:cs="Times New Roman"/>
          <w:b/>
          <w:bCs/>
        </w:rPr>
      </w:pPr>
      <w:r w:rsidRPr="00100107">
        <w:rPr>
          <w:rFonts w:ascii="Times New Roman" w:hAnsi="Times New Roman" w:cs="Times New Roman"/>
          <w:b/>
          <w:bCs/>
        </w:rPr>
        <w:t>Teamkonkurrence</w:t>
      </w:r>
    </w:p>
    <w:p w14:paraId="489ACDE4" w14:textId="39160DC5" w:rsidR="00344B08" w:rsidRPr="00100107" w:rsidRDefault="00100107" w:rsidP="00C20F89">
      <w:pPr>
        <w:spacing w:line="276" w:lineRule="auto"/>
        <w:rPr>
          <w:rFonts w:ascii="Times New Roman" w:hAnsi="Times New Roman" w:cs="Times New Roman"/>
        </w:rPr>
      </w:pPr>
      <w:r w:rsidRPr="00991CC2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C5DC530" wp14:editId="1E1B1350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838412" cy="6147484"/>
            <wp:effectExtent l="0" t="0" r="635" b="5715"/>
            <wp:wrapNone/>
            <wp:docPr id="2" name="Billede 2" descr="shinkyokushi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nkyokushin.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12" cy="61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B08" w:rsidRPr="00100107">
        <w:rPr>
          <w:rFonts w:ascii="Times New Roman" w:hAnsi="Times New Roman" w:cs="Times New Roman"/>
        </w:rPr>
        <w:t xml:space="preserve">Da vi ønsker at fremme deltagelse i </w:t>
      </w:r>
      <w:proofErr w:type="spellStart"/>
      <w:r w:rsidR="00344B08" w:rsidRPr="00100107">
        <w:rPr>
          <w:rFonts w:ascii="Times New Roman" w:hAnsi="Times New Roman" w:cs="Times New Roman"/>
        </w:rPr>
        <w:t>teamkata</w:t>
      </w:r>
      <w:proofErr w:type="spellEnd"/>
      <w:r w:rsidR="00144FC7" w:rsidRPr="00100107">
        <w:rPr>
          <w:rFonts w:ascii="Times New Roman" w:hAnsi="Times New Roman" w:cs="Times New Roman"/>
        </w:rPr>
        <w:t>,</w:t>
      </w:r>
      <w:r w:rsidR="00344B08" w:rsidRPr="00100107">
        <w:rPr>
          <w:rFonts w:ascii="Times New Roman" w:hAnsi="Times New Roman" w:cs="Times New Roman"/>
        </w:rPr>
        <w:t xml:space="preserve"> er denne kategori åben for alle over 9 år og alle grader. I alle runder vælger teamet selv hvilken </w:t>
      </w:r>
      <w:proofErr w:type="spellStart"/>
      <w:r w:rsidR="00344B08" w:rsidRPr="00100107">
        <w:rPr>
          <w:rFonts w:ascii="Times New Roman" w:hAnsi="Times New Roman" w:cs="Times New Roman"/>
        </w:rPr>
        <w:t>kata</w:t>
      </w:r>
      <w:proofErr w:type="spellEnd"/>
      <w:r w:rsidR="00144FC7" w:rsidRPr="00100107">
        <w:rPr>
          <w:rFonts w:ascii="Times New Roman" w:hAnsi="Times New Roman" w:cs="Times New Roman"/>
        </w:rPr>
        <w:t>, de vil udføre</w:t>
      </w:r>
      <w:r w:rsidR="00344B08" w:rsidRPr="00100107">
        <w:rPr>
          <w:rFonts w:ascii="Times New Roman" w:hAnsi="Times New Roman" w:cs="Times New Roman"/>
        </w:rPr>
        <w:t xml:space="preserve">. Kata vægtes ens, så der er dermed </w:t>
      </w:r>
      <w:r w:rsidR="00144FC7" w:rsidRPr="00100107">
        <w:rPr>
          <w:rFonts w:ascii="Times New Roman" w:hAnsi="Times New Roman" w:cs="Times New Roman"/>
        </w:rPr>
        <w:t xml:space="preserve">ikke </w:t>
      </w:r>
      <w:r w:rsidR="00344B08" w:rsidRPr="00100107">
        <w:rPr>
          <w:rFonts w:ascii="Times New Roman" w:hAnsi="Times New Roman" w:cs="Times New Roman"/>
        </w:rPr>
        <w:t xml:space="preserve">en fordel ved at vælge en højere </w:t>
      </w:r>
      <w:proofErr w:type="spellStart"/>
      <w:r w:rsidR="00344B08" w:rsidRPr="00100107">
        <w:rPr>
          <w:rFonts w:ascii="Times New Roman" w:hAnsi="Times New Roman" w:cs="Times New Roman"/>
        </w:rPr>
        <w:t>kata</w:t>
      </w:r>
      <w:proofErr w:type="spellEnd"/>
      <w:r w:rsidR="00344B08" w:rsidRPr="00100107">
        <w:rPr>
          <w:rFonts w:ascii="Times New Roman" w:hAnsi="Times New Roman" w:cs="Times New Roman"/>
        </w:rPr>
        <w:t>.</w:t>
      </w:r>
    </w:p>
    <w:p w14:paraId="324B868C" w14:textId="50BABDFC" w:rsidR="00050BAA" w:rsidRPr="00100107" w:rsidRDefault="00050BAA" w:rsidP="00C20F89">
      <w:pPr>
        <w:spacing w:line="276" w:lineRule="auto"/>
        <w:rPr>
          <w:rFonts w:ascii="Times New Roman" w:hAnsi="Times New Roman" w:cs="Times New Roman"/>
        </w:rPr>
      </w:pPr>
    </w:p>
    <w:p w14:paraId="247E1C55" w14:textId="1511B9F5" w:rsidR="008A65DD" w:rsidRPr="00A567FA" w:rsidRDefault="00344B08" w:rsidP="00C20F89">
      <w:pPr>
        <w:spacing w:line="276" w:lineRule="auto"/>
        <w:rPr>
          <w:rFonts w:ascii="Bernard MT Condensed" w:hAnsi="Bernard MT Condensed" w:cs="Times New Roman"/>
          <w:b/>
          <w:bCs/>
        </w:rPr>
      </w:pPr>
      <w:proofErr w:type="spellStart"/>
      <w:r w:rsidRPr="00A567FA">
        <w:rPr>
          <w:rFonts w:ascii="Bernard MT Condensed" w:hAnsi="Bernard MT Condensed" w:cs="Times New Roman"/>
          <w:b/>
          <w:bCs/>
          <w:color w:val="C00000"/>
        </w:rPr>
        <w:t>Kumite</w:t>
      </w:r>
      <w:proofErr w:type="spellEnd"/>
    </w:p>
    <w:p w14:paraId="240E8506" w14:textId="5AB13470" w:rsidR="008A65DD" w:rsidRPr="00100107" w:rsidRDefault="008A65DD" w:rsidP="00C20F89">
      <w:pPr>
        <w:spacing w:line="276" w:lineRule="auto"/>
        <w:rPr>
          <w:rFonts w:ascii="Times New Roman" w:hAnsi="Times New Roman" w:cs="Times New Roman"/>
          <w:b/>
          <w:bCs/>
        </w:rPr>
      </w:pPr>
      <w:r w:rsidRPr="00100107">
        <w:rPr>
          <w:rFonts w:ascii="Times New Roman" w:hAnsi="Times New Roman" w:cs="Times New Roman"/>
          <w:b/>
          <w:bCs/>
        </w:rPr>
        <w:t>Kamptid:</w:t>
      </w:r>
    </w:p>
    <w:p w14:paraId="051A4D67" w14:textId="6905D78A" w:rsidR="008A65DD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 xml:space="preserve">For kæmpere under 18 kæmpes 1.5 minutter med én mulig forlængelse på 1 </w:t>
      </w:r>
      <w:r w:rsidR="00144FC7" w:rsidRPr="00100107">
        <w:rPr>
          <w:rFonts w:ascii="Times New Roman" w:hAnsi="Times New Roman" w:cs="Times New Roman"/>
        </w:rPr>
        <w:t>minut</w:t>
      </w:r>
    </w:p>
    <w:p w14:paraId="1BD377FC" w14:textId="7EE3B8EA" w:rsidR="008A65DD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For kæmpere over 18 kæmpes 2 minutter med én mulig forlængelse på 1.5 minut</w:t>
      </w:r>
    </w:p>
    <w:p w14:paraId="2626C973" w14:textId="77777777" w:rsidR="008A65DD" w:rsidRPr="00100107" w:rsidRDefault="008A65DD" w:rsidP="00C20F8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7F91AAD" w14:textId="77777777" w:rsidR="00C063D0" w:rsidRPr="00100107" w:rsidRDefault="00C063D0" w:rsidP="00C20F89">
      <w:pPr>
        <w:spacing w:line="276" w:lineRule="auto"/>
        <w:rPr>
          <w:rFonts w:ascii="Times New Roman" w:hAnsi="Times New Roman" w:cs="Times New Roman"/>
          <w:b/>
          <w:bCs/>
        </w:rPr>
      </w:pPr>
      <w:r w:rsidRPr="00100107">
        <w:rPr>
          <w:rFonts w:ascii="Times New Roman" w:hAnsi="Times New Roman" w:cs="Times New Roman"/>
          <w:b/>
          <w:bCs/>
        </w:rPr>
        <w:t>Kamp opdeles i følgende klasser</w:t>
      </w:r>
    </w:p>
    <w:p w14:paraId="7A810728" w14:textId="0DB49DA9" w:rsidR="00C063D0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D</w:t>
      </w:r>
      <w:r w:rsidR="00C063D0" w:rsidRPr="00100107">
        <w:rPr>
          <w:rFonts w:ascii="Times New Roman" w:hAnsi="Times New Roman" w:cs="Times New Roman"/>
        </w:rPr>
        <w:t>renge</w:t>
      </w:r>
      <w:r w:rsidR="00B9040F" w:rsidRPr="00100107">
        <w:rPr>
          <w:rFonts w:ascii="Times New Roman" w:hAnsi="Times New Roman" w:cs="Times New Roman"/>
        </w:rPr>
        <w:t>-</w:t>
      </w:r>
      <w:r w:rsidR="00C063D0" w:rsidRPr="00100107">
        <w:rPr>
          <w:rFonts w:ascii="Times New Roman" w:hAnsi="Times New Roman" w:cs="Times New Roman"/>
        </w:rPr>
        <w:t xml:space="preserve"> og pige</w:t>
      </w:r>
      <w:r w:rsidR="00B9040F" w:rsidRPr="00100107">
        <w:rPr>
          <w:rFonts w:ascii="Times New Roman" w:hAnsi="Times New Roman" w:cs="Times New Roman"/>
        </w:rPr>
        <w:t>klasse</w:t>
      </w:r>
      <w:r w:rsidR="00C063D0" w:rsidRPr="00100107">
        <w:rPr>
          <w:rFonts w:ascii="Times New Roman" w:hAnsi="Times New Roman" w:cs="Times New Roman"/>
        </w:rPr>
        <w:t xml:space="preserve"> </w:t>
      </w:r>
      <w:r w:rsidR="00050BAA" w:rsidRPr="00100107">
        <w:rPr>
          <w:rFonts w:ascii="Times New Roman" w:hAnsi="Times New Roman" w:cs="Times New Roman"/>
        </w:rPr>
        <w:t>fødeår 201</w:t>
      </w:r>
      <w:r w:rsidR="004309F5">
        <w:rPr>
          <w:rFonts w:ascii="Times New Roman" w:hAnsi="Times New Roman" w:cs="Times New Roman"/>
        </w:rPr>
        <w:t>2</w:t>
      </w:r>
      <w:r w:rsidR="00050BAA" w:rsidRPr="00100107">
        <w:rPr>
          <w:rFonts w:ascii="Times New Roman" w:hAnsi="Times New Roman" w:cs="Times New Roman"/>
        </w:rPr>
        <w:t>-201</w:t>
      </w:r>
      <w:r w:rsidR="004309F5">
        <w:rPr>
          <w:rFonts w:ascii="Times New Roman" w:hAnsi="Times New Roman" w:cs="Times New Roman"/>
        </w:rPr>
        <w:t>6</w:t>
      </w:r>
      <w:r w:rsidR="00050BAA" w:rsidRPr="00100107">
        <w:rPr>
          <w:rFonts w:ascii="Times New Roman" w:hAnsi="Times New Roman" w:cs="Times New Roman"/>
        </w:rPr>
        <w:t xml:space="preserve"> </w:t>
      </w:r>
      <w:r w:rsidR="00C063D0" w:rsidRPr="00100107">
        <w:rPr>
          <w:rFonts w:ascii="Times New Roman" w:hAnsi="Times New Roman" w:cs="Times New Roman"/>
        </w:rPr>
        <w:t>med vest (under / over 6. kyu) *</w:t>
      </w:r>
    </w:p>
    <w:p w14:paraId="42FC7F18" w14:textId="2E216B70" w:rsidR="00C063D0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D</w:t>
      </w:r>
      <w:r w:rsidR="00B9040F" w:rsidRPr="00100107">
        <w:rPr>
          <w:rFonts w:ascii="Times New Roman" w:hAnsi="Times New Roman" w:cs="Times New Roman"/>
        </w:rPr>
        <w:t>renge- og pigeklasse</w:t>
      </w:r>
      <w:r w:rsidR="00C063D0" w:rsidRPr="00100107">
        <w:rPr>
          <w:rFonts w:ascii="Times New Roman" w:hAnsi="Times New Roman" w:cs="Times New Roman"/>
        </w:rPr>
        <w:t xml:space="preserve"> </w:t>
      </w:r>
      <w:r w:rsidR="00050BAA" w:rsidRPr="00100107">
        <w:rPr>
          <w:rFonts w:ascii="Times New Roman" w:hAnsi="Times New Roman" w:cs="Times New Roman"/>
        </w:rPr>
        <w:t xml:space="preserve">fødeår </w:t>
      </w:r>
      <w:r w:rsidR="00852BB5" w:rsidRPr="00100107">
        <w:rPr>
          <w:rFonts w:ascii="Times New Roman" w:hAnsi="Times New Roman" w:cs="Times New Roman"/>
        </w:rPr>
        <w:t>200</w:t>
      </w:r>
      <w:r w:rsidR="004309F5">
        <w:rPr>
          <w:rFonts w:ascii="Times New Roman" w:hAnsi="Times New Roman" w:cs="Times New Roman"/>
        </w:rPr>
        <w:t>7</w:t>
      </w:r>
      <w:r w:rsidR="00050BAA" w:rsidRPr="00100107">
        <w:rPr>
          <w:rFonts w:ascii="Times New Roman" w:hAnsi="Times New Roman" w:cs="Times New Roman"/>
        </w:rPr>
        <w:t>-20</w:t>
      </w:r>
      <w:r w:rsidR="00235B03">
        <w:rPr>
          <w:rFonts w:ascii="Times New Roman" w:hAnsi="Times New Roman" w:cs="Times New Roman"/>
        </w:rPr>
        <w:t>1</w:t>
      </w:r>
      <w:r w:rsidR="004309F5">
        <w:rPr>
          <w:rFonts w:ascii="Times New Roman" w:hAnsi="Times New Roman" w:cs="Times New Roman"/>
        </w:rPr>
        <w:t>1</w:t>
      </w:r>
      <w:r w:rsidR="00050BAA" w:rsidRPr="00100107">
        <w:rPr>
          <w:rFonts w:ascii="Times New Roman" w:hAnsi="Times New Roman" w:cs="Times New Roman"/>
        </w:rPr>
        <w:t xml:space="preserve"> </w:t>
      </w:r>
      <w:r w:rsidR="00C063D0" w:rsidRPr="00100107">
        <w:rPr>
          <w:rFonts w:ascii="Times New Roman" w:hAnsi="Times New Roman" w:cs="Times New Roman"/>
        </w:rPr>
        <w:t>med vest (under / over 6. kyu) *</w:t>
      </w:r>
      <w:r w:rsidR="009E3DF0" w:rsidRPr="00100107">
        <w:rPr>
          <w:rFonts w:ascii="Times New Roman" w:hAnsi="Times New Roman" w:cs="Times New Roman"/>
        </w:rPr>
        <w:t xml:space="preserve"> </w:t>
      </w:r>
    </w:p>
    <w:p w14:paraId="6BA49568" w14:textId="261BD56B" w:rsidR="00C063D0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D</w:t>
      </w:r>
      <w:r w:rsidR="00B9040F" w:rsidRPr="00100107">
        <w:rPr>
          <w:rFonts w:ascii="Times New Roman" w:hAnsi="Times New Roman" w:cs="Times New Roman"/>
        </w:rPr>
        <w:t>renge- og pigeklasse</w:t>
      </w:r>
      <w:r w:rsidR="00C063D0" w:rsidRPr="00100107">
        <w:rPr>
          <w:rFonts w:ascii="Times New Roman" w:hAnsi="Times New Roman" w:cs="Times New Roman"/>
        </w:rPr>
        <w:t xml:space="preserve"> </w:t>
      </w:r>
      <w:r w:rsidR="00852BB5" w:rsidRPr="00100107">
        <w:rPr>
          <w:rFonts w:ascii="Times New Roman" w:hAnsi="Times New Roman" w:cs="Times New Roman"/>
        </w:rPr>
        <w:t>fødeår 200</w:t>
      </w:r>
      <w:r w:rsidR="004309F5">
        <w:rPr>
          <w:rFonts w:ascii="Times New Roman" w:hAnsi="Times New Roman" w:cs="Times New Roman"/>
        </w:rPr>
        <w:t>9</w:t>
      </w:r>
      <w:r w:rsidR="00852BB5" w:rsidRPr="00100107">
        <w:rPr>
          <w:rFonts w:ascii="Times New Roman" w:hAnsi="Times New Roman" w:cs="Times New Roman"/>
        </w:rPr>
        <w:t>-20</w:t>
      </w:r>
      <w:r w:rsidR="004309F5">
        <w:rPr>
          <w:rFonts w:ascii="Times New Roman" w:hAnsi="Times New Roman" w:cs="Times New Roman"/>
        </w:rPr>
        <w:t>10</w:t>
      </w:r>
      <w:r w:rsidR="00852BB5" w:rsidRPr="00100107">
        <w:rPr>
          <w:rFonts w:ascii="Times New Roman" w:hAnsi="Times New Roman" w:cs="Times New Roman"/>
        </w:rPr>
        <w:t xml:space="preserve"> </w:t>
      </w:r>
      <w:r w:rsidR="00C063D0" w:rsidRPr="00100107">
        <w:rPr>
          <w:rFonts w:ascii="Times New Roman" w:hAnsi="Times New Roman" w:cs="Times New Roman"/>
        </w:rPr>
        <w:t>uden vest **</w:t>
      </w:r>
      <w:r w:rsidR="009E3DF0" w:rsidRPr="00100107">
        <w:rPr>
          <w:rFonts w:ascii="Times New Roman" w:hAnsi="Times New Roman" w:cs="Times New Roman"/>
        </w:rPr>
        <w:tab/>
      </w:r>
      <w:r w:rsidR="009E3DF0" w:rsidRPr="00100107">
        <w:rPr>
          <w:rFonts w:ascii="Times New Roman" w:hAnsi="Times New Roman" w:cs="Times New Roman"/>
        </w:rPr>
        <w:tab/>
      </w:r>
      <w:r w:rsidR="009E3DF0" w:rsidRPr="00100107">
        <w:rPr>
          <w:rFonts w:ascii="Times New Roman" w:hAnsi="Times New Roman" w:cs="Times New Roman"/>
        </w:rPr>
        <w:tab/>
      </w:r>
    </w:p>
    <w:p w14:paraId="2404A0E2" w14:textId="1473CCA5" w:rsidR="00C063D0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D</w:t>
      </w:r>
      <w:r w:rsidR="00B9040F" w:rsidRPr="00100107">
        <w:rPr>
          <w:rFonts w:ascii="Times New Roman" w:hAnsi="Times New Roman" w:cs="Times New Roman"/>
        </w:rPr>
        <w:t>renge- og pigeklasse</w:t>
      </w:r>
      <w:r w:rsidR="00C063D0" w:rsidRPr="00100107">
        <w:rPr>
          <w:rFonts w:ascii="Times New Roman" w:hAnsi="Times New Roman" w:cs="Times New Roman"/>
        </w:rPr>
        <w:t xml:space="preserve"> </w:t>
      </w:r>
      <w:r w:rsidR="00852BB5" w:rsidRPr="00100107">
        <w:rPr>
          <w:rFonts w:ascii="Times New Roman" w:hAnsi="Times New Roman" w:cs="Times New Roman"/>
        </w:rPr>
        <w:t>fødeår</w:t>
      </w:r>
      <w:r w:rsidR="00C063D0" w:rsidRPr="00100107">
        <w:rPr>
          <w:rFonts w:ascii="Times New Roman" w:hAnsi="Times New Roman" w:cs="Times New Roman"/>
        </w:rPr>
        <w:t xml:space="preserve"> </w:t>
      </w:r>
      <w:r w:rsidR="00852BB5" w:rsidRPr="00100107">
        <w:rPr>
          <w:rFonts w:ascii="Times New Roman" w:hAnsi="Times New Roman" w:cs="Times New Roman"/>
        </w:rPr>
        <w:t>200</w:t>
      </w:r>
      <w:r w:rsidR="004309F5">
        <w:rPr>
          <w:rFonts w:ascii="Times New Roman" w:hAnsi="Times New Roman" w:cs="Times New Roman"/>
        </w:rPr>
        <w:t>7</w:t>
      </w:r>
      <w:r w:rsidR="00852BB5" w:rsidRPr="00100107">
        <w:rPr>
          <w:rFonts w:ascii="Times New Roman" w:hAnsi="Times New Roman" w:cs="Times New Roman"/>
        </w:rPr>
        <w:t>-200</w:t>
      </w:r>
      <w:r w:rsidR="004309F5">
        <w:rPr>
          <w:rFonts w:ascii="Times New Roman" w:hAnsi="Times New Roman" w:cs="Times New Roman"/>
        </w:rPr>
        <w:t>8</w:t>
      </w:r>
      <w:r w:rsidR="00C063D0" w:rsidRPr="00100107">
        <w:rPr>
          <w:rFonts w:ascii="Times New Roman" w:hAnsi="Times New Roman" w:cs="Times New Roman"/>
        </w:rPr>
        <w:t xml:space="preserve"> uden vest **</w:t>
      </w:r>
      <w:r w:rsidR="009E3DF0" w:rsidRPr="00100107">
        <w:rPr>
          <w:rFonts w:ascii="Times New Roman" w:hAnsi="Times New Roman" w:cs="Times New Roman"/>
        </w:rPr>
        <w:t xml:space="preserve">.                 </w:t>
      </w:r>
      <w:r w:rsidR="009E3DF0" w:rsidRPr="00100107">
        <w:rPr>
          <w:rFonts w:ascii="Times New Roman" w:hAnsi="Times New Roman" w:cs="Times New Roman"/>
        </w:rPr>
        <w:tab/>
      </w:r>
      <w:r w:rsidR="009E3DF0" w:rsidRPr="00100107">
        <w:rPr>
          <w:rFonts w:ascii="Times New Roman" w:hAnsi="Times New Roman" w:cs="Times New Roman"/>
        </w:rPr>
        <w:tab/>
      </w:r>
    </w:p>
    <w:p w14:paraId="609CB95E" w14:textId="42CF3DBA" w:rsidR="00C063D0" w:rsidRPr="00100107" w:rsidRDefault="008A65DD" w:rsidP="00C20F8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D</w:t>
      </w:r>
      <w:r w:rsidR="00C063D0" w:rsidRPr="00100107">
        <w:rPr>
          <w:rFonts w:ascii="Times New Roman" w:hAnsi="Times New Roman" w:cs="Times New Roman"/>
        </w:rPr>
        <w:t>ame</w:t>
      </w:r>
      <w:r w:rsidR="00B9040F" w:rsidRPr="00100107">
        <w:rPr>
          <w:rFonts w:ascii="Times New Roman" w:hAnsi="Times New Roman" w:cs="Times New Roman"/>
        </w:rPr>
        <w:t>-</w:t>
      </w:r>
      <w:r w:rsidR="00C063D0" w:rsidRPr="00100107">
        <w:rPr>
          <w:rFonts w:ascii="Times New Roman" w:hAnsi="Times New Roman" w:cs="Times New Roman"/>
        </w:rPr>
        <w:t xml:space="preserve"> og herre</w:t>
      </w:r>
      <w:r w:rsidR="00B9040F" w:rsidRPr="00100107">
        <w:rPr>
          <w:rFonts w:ascii="Times New Roman" w:hAnsi="Times New Roman" w:cs="Times New Roman"/>
        </w:rPr>
        <w:t>klasse</w:t>
      </w:r>
      <w:r w:rsidR="00C063D0" w:rsidRPr="00100107">
        <w:rPr>
          <w:rFonts w:ascii="Times New Roman" w:hAnsi="Times New Roman" w:cs="Times New Roman"/>
        </w:rPr>
        <w:t xml:space="preserve"> (</w:t>
      </w:r>
      <w:r w:rsidRPr="00100107">
        <w:rPr>
          <w:rFonts w:ascii="Times New Roman" w:hAnsi="Times New Roman" w:cs="Times New Roman"/>
        </w:rPr>
        <w:t>under / over 6. kyu</w:t>
      </w:r>
      <w:r w:rsidR="00C063D0" w:rsidRPr="00100107">
        <w:rPr>
          <w:rFonts w:ascii="Times New Roman" w:hAnsi="Times New Roman" w:cs="Times New Roman"/>
        </w:rPr>
        <w:t>) **</w:t>
      </w:r>
      <w:r w:rsidR="00464AB8" w:rsidRPr="00100107">
        <w:rPr>
          <w:rFonts w:ascii="Times New Roman" w:hAnsi="Times New Roman" w:cs="Times New Roman"/>
        </w:rPr>
        <w:t>*</w:t>
      </w:r>
    </w:p>
    <w:p w14:paraId="795712B5" w14:textId="77777777" w:rsidR="00384722" w:rsidRPr="00100107" w:rsidRDefault="00384722" w:rsidP="00C20F89">
      <w:pPr>
        <w:spacing w:line="276" w:lineRule="auto"/>
        <w:rPr>
          <w:rFonts w:ascii="Times New Roman" w:hAnsi="Times New Roman" w:cs="Times New Roman"/>
        </w:rPr>
      </w:pPr>
    </w:p>
    <w:p w14:paraId="77803EFC" w14:textId="72A8460E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* Der kæmpes efter semi-kontakt regler. Obligatorisk beskyttelse: hjelm</w:t>
      </w:r>
      <w:r w:rsidR="00050BAA" w:rsidRPr="00100107">
        <w:rPr>
          <w:rFonts w:ascii="Times New Roman" w:hAnsi="Times New Roman" w:cs="Times New Roman"/>
        </w:rPr>
        <w:t xml:space="preserve"> med visir</w:t>
      </w:r>
      <w:r w:rsidRPr="00100107">
        <w:rPr>
          <w:rFonts w:ascii="Times New Roman" w:hAnsi="Times New Roman" w:cs="Times New Roman"/>
        </w:rPr>
        <w:t>, vest, skinnebensbeskytter</w:t>
      </w:r>
      <w:r w:rsidR="00050BAA" w:rsidRPr="00100107">
        <w:rPr>
          <w:rFonts w:ascii="Times New Roman" w:hAnsi="Times New Roman" w:cs="Times New Roman"/>
        </w:rPr>
        <w:t>, knæbeskytter</w:t>
      </w:r>
      <w:r w:rsidRPr="00100107">
        <w:rPr>
          <w:rFonts w:ascii="Times New Roman" w:hAnsi="Times New Roman" w:cs="Times New Roman"/>
        </w:rPr>
        <w:t xml:space="preserve"> og skridtbeskytter</w:t>
      </w:r>
      <w:r w:rsidR="00235B03">
        <w:rPr>
          <w:rFonts w:ascii="Times New Roman" w:hAnsi="Times New Roman" w:cs="Times New Roman"/>
        </w:rPr>
        <w:t xml:space="preserve"> (uanset køn)</w:t>
      </w:r>
      <w:r w:rsidR="00852BB5" w:rsidRPr="00100107">
        <w:rPr>
          <w:rFonts w:ascii="Times New Roman" w:hAnsi="Times New Roman" w:cs="Times New Roman"/>
        </w:rPr>
        <w:t xml:space="preserve">. </w:t>
      </w:r>
      <w:r w:rsidR="009E3DF0" w:rsidRPr="00100107">
        <w:rPr>
          <w:rFonts w:ascii="Times New Roman" w:hAnsi="Times New Roman" w:cs="Times New Roman"/>
        </w:rPr>
        <w:t xml:space="preserve">Erfaringsniveau: </w:t>
      </w:r>
      <w:r w:rsidR="00464AB8" w:rsidRPr="00100107">
        <w:rPr>
          <w:rFonts w:ascii="Times New Roman" w:hAnsi="Times New Roman" w:cs="Times New Roman"/>
        </w:rPr>
        <w:t xml:space="preserve">Maksimalt deltaget i </w:t>
      </w:r>
      <w:r w:rsidR="009E3DF0" w:rsidRPr="00100107">
        <w:rPr>
          <w:rFonts w:ascii="Times New Roman" w:hAnsi="Times New Roman" w:cs="Times New Roman"/>
        </w:rPr>
        <w:t xml:space="preserve">5 </w:t>
      </w:r>
      <w:r w:rsidR="00464AB8" w:rsidRPr="00100107">
        <w:rPr>
          <w:rFonts w:ascii="Times New Roman" w:hAnsi="Times New Roman" w:cs="Times New Roman"/>
        </w:rPr>
        <w:t xml:space="preserve">stævner </w:t>
      </w:r>
      <w:r w:rsidR="00384722" w:rsidRPr="00100107">
        <w:rPr>
          <w:rFonts w:ascii="Times New Roman" w:hAnsi="Times New Roman" w:cs="Times New Roman"/>
        </w:rPr>
        <w:t>og</w:t>
      </w:r>
      <w:r w:rsidR="009E3DF0" w:rsidRPr="00100107">
        <w:rPr>
          <w:rFonts w:ascii="Times New Roman" w:hAnsi="Times New Roman" w:cs="Times New Roman"/>
        </w:rPr>
        <w:t xml:space="preserve"> Ingen EM/U21 eller </w:t>
      </w:r>
      <w:r w:rsidR="009D73F7" w:rsidRPr="00100107">
        <w:rPr>
          <w:rFonts w:ascii="Times New Roman" w:hAnsi="Times New Roman" w:cs="Times New Roman"/>
        </w:rPr>
        <w:t>knockdown</w:t>
      </w:r>
      <w:r w:rsidR="009E3DF0" w:rsidRPr="00100107">
        <w:rPr>
          <w:rFonts w:ascii="Times New Roman" w:hAnsi="Times New Roman" w:cs="Times New Roman"/>
        </w:rPr>
        <w:t xml:space="preserve"> stævner.</w:t>
      </w:r>
      <w:r w:rsidR="00235B03">
        <w:rPr>
          <w:rFonts w:ascii="Times New Roman" w:hAnsi="Times New Roman" w:cs="Times New Roman"/>
        </w:rPr>
        <w:t xml:space="preserve"> Stævner i anden kampsport tæller med i de 5.</w:t>
      </w:r>
    </w:p>
    <w:p w14:paraId="4C6B550A" w14:textId="77777777" w:rsidR="00384722" w:rsidRPr="00100107" w:rsidRDefault="00384722" w:rsidP="00C20F89">
      <w:pPr>
        <w:spacing w:line="276" w:lineRule="auto"/>
        <w:rPr>
          <w:rFonts w:ascii="Times New Roman" w:hAnsi="Times New Roman" w:cs="Times New Roman"/>
        </w:rPr>
      </w:pPr>
    </w:p>
    <w:p w14:paraId="0DFD42B6" w14:textId="3C948E8F" w:rsidR="00C063D0" w:rsidRPr="00100107" w:rsidRDefault="00C063D0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** Der kæmpes som modereret knock-down, hvilket vil sige uden vest, med lårspark. Obligatorisk beskyttelse</w:t>
      </w:r>
      <w:r w:rsidR="00235B03">
        <w:rPr>
          <w:rFonts w:ascii="Times New Roman" w:hAnsi="Times New Roman" w:cs="Times New Roman"/>
        </w:rPr>
        <w:t>:</w:t>
      </w:r>
      <w:r w:rsidRPr="00100107">
        <w:rPr>
          <w:rFonts w:ascii="Times New Roman" w:hAnsi="Times New Roman" w:cs="Times New Roman"/>
        </w:rPr>
        <w:t xml:space="preserve"> </w:t>
      </w:r>
      <w:r w:rsidR="00852BB5" w:rsidRPr="00100107">
        <w:rPr>
          <w:rFonts w:ascii="Times New Roman" w:hAnsi="Times New Roman" w:cs="Times New Roman"/>
        </w:rPr>
        <w:t>hjelm med visir</w:t>
      </w:r>
      <w:r w:rsidRPr="00100107">
        <w:rPr>
          <w:rFonts w:ascii="Times New Roman" w:hAnsi="Times New Roman" w:cs="Times New Roman"/>
        </w:rPr>
        <w:t>, skinnebensbeskytter,</w:t>
      </w:r>
      <w:r w:rsidR="00852BB5" w:rsidRPr="00100107">
        <w:rPr>
          <w:rFonts w:ascii="Times New Roman" w:hAnsi="Times New Roman" w:cs="Times New Roman"/>
        </w:rPr>
        <w:t xml:space="preserve"> knæbeskytter, </w:t>
      </w:r>
      <w:r w:rsidRPr="00100107">
        <w:rPr>
          <w:rFonts w:ascii="Times New Roman" w:hAnsi="Times New Roman" w:cs="Times New Roman"/>
        </w:rPr>
        <w:t>skridtbeskytter</w:t>
      </w:r>
      <w:r w:rsidR="00235B03">
        <w:rPr>
          <w:rFonts w:ascii="Times New Roman" w:hAnsi="Times New Roman" w:cs="Times New Roman"/>
        </w:rPr>
        <w:t xml:space="preserve"> (uanset køn)</w:t>
      </w:r>
      <w:r w:rsidRPr="00100107">
        <w:rPr>
          <w:rFonts w:ascii="Times New Roman" w:hAnsi="Times New Roman" w:cs="Times New Roman"/>
        </w:rPr>
        <w:t xml:space="preserve"> samt brystbeskytter af cup-typen </w:t>
      </w:r>
      <w:r w:rsidR="00384722" w:rsidRPr="00100107">
        <w:rPr>
          <w:rFonts w:ascii="Times New Roman" w:hAnsi="Times New Roman" w:cs="Times New Roman"/>
        </w:rPr>
        <w:t>i pige- og dameklasser</w:t>
      </w:r>
      <w:r w:rsidRPr="00100107">
        <w:rPr>
          <w:rFonts w:ascii="Times New Roman" w:hAnsi="Times New Roman" w:cs="Times New Roman"/>
        </w:rPr>
        <w:t>.</w:t>
      </w:r>
      <w:r w:rsidR="009E3DF0" w:rsidRPr="00100107">
        <w:rPr>
          <w:rFonts w:ascii="Times New Roman" w:hAnsi="Times New Roman" w:cs="Times New Roman"/>
        </w:rPr>
        <w:t xml:space="preserve"> Erfaringsniveau: Ingen deltagelse i EM/U21 og </w:t>
      </w:r>
      <w:r w:rsidR="009D73F7" w:rsidRPr="00100107">
        <w:rPr>
          <w:rFonts w:ascii="Times New Roman" w:hAnsi="Times New Roman" w:cs="Times New Roman"/>
        </w:rPr>
        <w:t>knockdown</w:t>
      </w:r>
      <w:r w:rsidR="009E3DF0" w:rsidRPr="00100107">
        <w:rPr>
          <w:rFonts w:ascii="Times New Roman" w:hAnsi="Times New Roman" w:cs="Times New Roman"/>
        </w:rPr>
        <w:t xml:space="preserve"> stævner.</w:t>
      </w:r>
    </w:p>
    <w:p w14:paraId="5ED6CEDD" w14:textId="6DCC36F2" w:rsidR="001427C1" w:rsidRPr="00100107" w:rsidRDefault="001427C1" w:rsidP="00C20F89">
      <w:pPr>
        <w:spacing w:line="276" w:lineRule="auto"/>
        <w:rPr>
          <w:rFonts w:ascii="Times New Roman" w:hAnsi="Times New Roman" w:cs="Times New Roman"/>
        </w:rPr>
      </w:pPr>
    </w:p>
    <w:p w14:paraId="746C6E76" w14:textId="1D277498" w:rsidR="00464AB8" w:rsidRPr="00100107" w:rsidRDefault="00464AB8" w:rsidP="00C20F89">
      <w:pPr>
        <w:spacing w:line="276" w:lineRule="auto"/>
        <w:rPr>
          <w:rFonts w:ascii="Times New Roman" w:hAnsi="Times New Roman" w:cs="Times New Roman"/>
        </w:rPr>
      </w:pPr>
      <w:r w:rsidRPr="00100107">
        <w:rPr>
          <w:rFonts w:ascii="Times New Roman" w:hAnsi="Times New Roman" w:cs="Times New Roman"/>
        </w:rPr>
        <w:t>*** Der kæmpes som modereret knock-down, hvilket vil sige uden vest, med lårspark. Obligatorisk beskyttelse</w:t>
      </w:r>
      <w:r w:rsidR="00235B03">
        <w:rPr>
          <w:rFonts w:ascii="Times New Roman" w:hAnsi="Times New Roman" w:cs="Times New Roman"/>
        </w:rPr>
        <w:t>:</w:t>
      </w:r>
      <w:r w:rsidRPr="00100107">
        <w:rPr>
          <w:rFonts w:ascii="Times New Roman" w:hAnsi="Times New Roman" w:cs="Times New Roman"/>
        </w:rPr>
        <w:t xml:space="preserve"> hjelm med visir eller hjelm og tandbeskytter, skinnebensbeskytter, knæbeskytter, skridtbeskytter</w:t>
      </w:r>
      <w:r w:rsidR="00235B03">
        <w:rPr>
          <w:rFonts w:ascii="Times New Roman" w:hAnsi="Times New Roman" w:cs="Times New Roman"/>
        </w:rPr>
        <w:t xml:space="preserve"> (uanset køn)</w:t>
      </w:r>
      <w:r w:rsidRPr="00100107">
        <w:rPr>
          <w:rFonts w:ascii="Times New Roman" w:hAnsi="Times New Roman" w:cs="Times New Roman"/>
        </w:rPr>
        <w:t xml:space="preserve"> samt brystbeskytter af cup-typen i pige- og dameklasser. Erfaringsniveau: Maksimalt deltaget i 5 stævner og ingen deltagelse i EM/U21 og </w:t>
      </w:r>
      <w:r w:rsidR="009D73F7" w:rsidRPr="00100107">
        <w:rPr>
          <w:rFonts w:ascii="Times New Roman" w:hAnsi="Times New Roman" w:cs="Times New Roman"/>
        </w:rPr>
        <w:t>knockdown</w:t>
      </w:r>
      <w:r w:rsidRPr="00100107">
        <w:rPr>
          <w:rFonts w:ascii="Times New Roman" w:hAnsi="Times New Roman" w:cs="Times New Roman"/>
        </w:rPr>
        <w:t xml:space="preserve"> stævner.</w:t>
      </w:r>
      <w:r w:rsidR="00235B03">
        <w:rPr>
          <w:rFonts w:ascii="Times New Roman" w:hAnsi="Times New Roman" w:cs="Times New Roman"/>
        </w:rPr>
        <w:t xml:space="preserve"> Stævner i anden kampsport tæller med i de 5.</w:t>
      </w:r>
    </w:p>
    <w:p w14:paraId="34921AA9" w14:textId="1833D781" w:rsidR="00C063D0" w:rsidRPr="00464AB8" w:rsidRDefault="00100107">
      <w:r>
        <w:rPr>
          <w:noProof/>
        </w:rPr>
        <w:drawing>
          <wp:anchor distT="0" distB="0" distL="114300" distR="114300" simplePos="0" relativeHeight="251660288" behindDoc="0" locked="0" layoutInCell="1" allowOverlap="1" wp14:anchorId="17DF3B2B" wp14:editId="2FBB030D">
            <wp:simplePos x="0" y="0"/>
            <wp:positionH relativeFrom="page">
              <wp:posOffset>-101092</wp:posOffset>
            </wp:positionH>
            <wp:positionV relativeFrom="paragraph">
              <wp:posOffset>1344930</wp:posOffset>
            </wp:positionV>
            <wp:extent cx="7682992" cy="2412992"/>
            <wp:effectExtent l="0" t="0" r="0" b="6985"/>
            <wp:wrapNone/>
            <wp:docPr id="9" name="Billede 9" descr="Et billede, der indeholder sport, mæng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sport, mængde&#10;&#10;Automatisk genereret beskrivels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909" cy="241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3D0" w:rsidRPr="00464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08A2" w14:textId="77777777" w:rsidR="00320E98" w:rsidRDefault="00320E98" w:rsidP="00235B03">
      <w:r>
        <w:separator/>
      </w:r>
    </w:p>
  </w:endnote>
  <w:endnote w:type="continuationSeparator" w:id="0">
    <w:p w14:paraId="4F28A28B" w14:textId="77777777" w:rsidR="00320E98" w:rsidRDefault="00320E98" w:rsidP="002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7C69" w14:textId="77777777" w:rsidR="00320E98" w:rsidRDefault="00320E98" w:rsidP="00235B03">
      <w:r>
        <w:separator/>
      </w:r>
    </w:p>
  </w:footnote>
  <w:footnote w:type="continuationSeparator" w:id="0">
    <w:p w14:paraId="540777AA" w14:textId="77777777" w:rsidR="00320E98" w:rsidRDefault="00320E98" w:rsidP="0023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E440C"/>
    <w:multiLevelType w:val="multilevel"/>
    <w:tmpl w:val="779A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36FE0"/>
    <w:multiLevelType w:val="hybridMultilevel"/>
    <w:tmpl w:val="BC0CC8BE"/>
    <w:lvl w:ilvl="0" w:tplc="947CDD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12582">
    <w:abstractNumId w:val="0"/>
  </w:num>
  <w:num w:numId="2" w16cid:durableId="5053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D0"/>
    <w:rsid w:val="00050BAA"/>
    <w:rsid w:val="00100107"/>
    <w:rsid w:val="001427C1"/>
    <w:rsid w:val="00144FC7"/>
    <w:rsid w:val="00186A20"/>
    <w:rsid w:val="00235B03"/>
    <w:rsid w:val="00241D14"/>
    <w:rsid w:val="002B6CFE"/>
    <w:rsid w:val="00320E98"/>
    <w:rsid w:val="00344B08"/>
    <w:rsid w:val="00345694"/>
    <w:rsid w:val="00372E2A"/>
    <w:rsid w:val="00384722"/>
    <w:rsid w:val="003D3600"/>
    <w:rsid w:val="004309F5"/>
    <w:rsid w:val="00464AB8"/>
    <w:rsid w:val="00481AE8"/>
    <w:rsid w:val="006109CD"/>
    <w:rsid w:val="006B5D2A"/>
    <w:rsid w:val="00722504"/>
    <w:rsid w:val="00852BB5"/>
    <w:rsid w:val="00857DAE"/>
    <w:rsid w:val="008A65DD"/>
    <w:rsid w:val="00986733"/>
    <w:rsid w:val="009B1D29"/>
    <w:rsid w:val="009C725D"/>
    <w:rsid w:val="009D73F7"/>
    <w:rsid w:val="009E3DF0"/>
    <w:rsid w:val="00A567FA"/>
    <w:rsid w:val="00B9040F"/>
    <w:rsid w:val="00C063D0"/>
    <w:rsid w:val="00C20F89"/>
    <w:rsid w:val="00E2671A"/>
    <w:rsid w:val="00EA316A"/>
    <w:rsid w:val="00EE465E"/>
    <w:rsid w:val="00F31A19"/>
    <w:rsid w:val="00F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0A283"/>
  <w15:chartTrackingRefBased/>
  <w15:docId w15:val="{7920C6CE-CD65-5046-839E-022901F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3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5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B03"/>
  </w:style>
  <w:style w:type="paragraph" w:styleId="Footer">
    <w:name w:val="footer"/>
    <w:basedOn w:val="Normal"/>
    <w:link w:val="FooterChar"/>
    <w:uiPriority w:val="99"/>
    <w:unhideWhenUsed/>
    <w:rsid w:val="00235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Smidt Olsen</dc:creator>
  <cp:keywords/>
  <dc:description/>
  <cp:lastModifiedBy>Søren Smidt Olsen</cp:lastModifiedBy>
  <cp:revision>9</cp:revision>
  <dcterms:created xsi:type="dcterms:W3CDTF">2023-02-17T09:01:00Z</dcterms:created>
  <dcterms:modified xsi:type="dcterms:W3CDTF">2025-01-04T14:30:00Z</dcterms:modified>
</cp:coreProperties>
</file>